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eastAsia="黑体"/>
          <w:sz w:val="24"/>
        </w:rPr>
      </w:pPr>
      <w:r>
        <w:rPr>
          <w:rFonts w:hint="eastAsia" w:ascii="黑体" w:eastAsia="黑体"/>
          <w:sz w:val="24"/>
        </w:rPr>
        <w:t>西南科技大学成人教育学院（德阳教学站）（202</w:t>
      </w:r>
      <w:r>
        <w:rPr>
          <w:rFonts w:hint="eastAsia" w:ascii="黑体" w:eastAsia="黑体"/>
          <w:sz w:val="24"/>
          <w:lang w:val="en-US" w:eastAsia="zh-CN"/>
        </w:rPr>
        <w:t>2</w:t>
      </w:r>
      <w:bookmarkStart w:id="0" w:name="_GoBack"/>
      <w:bookmarkEnd w:id="0"/>
      <w:r>
        <w:rPr>
          <w:rFonts w:hint="eastAsia" w:ascii="黑体" w:eastAsia="黑体"/>
          <w:sz w:val="24"/>
        </w:rPr>
        <w:t>）年秋季期末试卷单〈A卷〉</w:t>
      </w:r>
    </w:p>
    <w:p>
      <w:pPr>
        <w:spacing w:line="360" w:lineRule="auto"/>
        <w:rPr>
          <w:rFonts w:ascii="黑体" w:eastAsia="黑体"/>
          <w:sz w:val="24"/>
        </w:rPr>
      </w:pPr>
      <w:r>
        <w:rPr>
          <w:rFonts w:hint="eastAsia" w:ascii="黑体" w:eastAsia="黑体"/>
          <w:sz w:val="24"/>
        </w:rPr>
        <w:t>课程名称：</w:t>
      </w:r>
      <w:r>
        <w:rPr>
          <w:rFonts w:hint="eastAsia" w:ascii="黑体" w:eastAsia="黑体"/>
          <w:sz w:val="24"/>
          <w:u w:val="single"/>
        </w:rPr>
        <w:t xml:space="preserve">市场营销理论与实务学 </w:t>
      </w:r>
      <w:r>
        <w:rPr>
          <w:rFonts w:hint="eastAsia" w:ascii="黑体" w:eastAsia="黑体"/>
          <w:sz w:val="24"/>
        </w:rPr>
        <w:t>专业：</w:t>
      </w:r>
      <w:r>
        <w:rPr>
          <w:rFonts w:hint="eastAsia" w:ascii="黑体" w:eastAsia="黑体"/>
          <w:sz w:val="24"/>
          <w:u w:val="single"/>
        </w:rPr>
        <w:t xml:space="preserve">                   </w:t>
      </w:r>
      <w:r>
        <w:rPr>
          <w:rFonts w:hint="eastAsia" w:ascii="黑体" w:eastAsia="黑体"/>
          <w:sz w:val="24"/>
        </w:rPr>
        <w:t>层次：</w:t>
      </w:r>
      <w:r>
        <w:rPr>
          <w:rFonts w:hint="eastAsia" w:ascii="黑体" w:eastAsia="黑体"/>
          <w:sz w:val="24"/>
          <w:u w:val="single"/>
        </w:rPr>
        <w:t xml:space="preserve">        </w:t>
      </w:r>
    </w:p>
    <w:p>
      <w:pPr>
        <w:spacing w:line="360" w:lineRule="auto"/>
        <w:rPr>
          <w:rFonts w:ascii="黑体" w:eastAsia="黑体"/>
          <w:sz w:val="24"/>
        </w:rPr>
      </w:pPr>
      <w:r>
        <w:rPr>
          <w:rFonts w:hint="eastAsia" w:ascii="黑体" w:eastAsia="黑体"/>
          <w:sz w:val="24"/>
        </w:rPr>
        <w:t>学生姓名：</w:t>
      </w:r>
      <w:r>
        <w:rPr>
          <w:rFonts w:hint="eastAsia" w:ascii="黑体" w:eastAsia="黑体"/>
          <w:sz w:val="24"/>
          <w:u w:val="single"/>
        </w:rPr>
        <w:t xml:space="preserve">                     </w:t>
      </w:r>
      <w:r>
        <w:rPr>
          <w:rFonts w:hint="eastAsia" w:ascii="黑体" w:eastAsia="黑体"/>
          <w:sz w:val="24"/>
        </w:rPr>
        <w:t>学号：</w:t>
      </w:r>
      <w:r>
        <w:rPr>
          <w:rFonts w:hint="eastAsia" w:ascii="黑体" w:eastAsia="黑体"/>
          <w:sz w:val="24"/>
          <w:u w:val="single"/>
        </w:rPr>
        <w:t xml:space="preserve">                   </w:t>
      </w:r>
      <w:r>
        <w:rPr>
          <w:rFonts w:hint="eastAsia" w:ascii="黑体" w:eastAsia="黑体"/>
          <w:sz w:val="24"/>
        </w:rPr>
        <w:t>成绩：</w:t>
      </w:r>
      <w:r>
        <w:rPr>
          <w:rFonts w:hint="eastAsia" w:ascii="黑体" w:eastAsia="黑体"/>
          <w:sz w:val="24"/>
          <w:u w:val="single"/>
        </w:rPr>
        <w:t xml:space="preserve">        </w:t>
      </w:r>
    </w:p>
    <w:p>
      <w:pPr>
        <w:spacing w:line="360" w:lineRule="auto"/>
        <w:rPr>
          <w:rFonts w:ascii="黑体" w:eastAsia="黑体"/>
          <w:sz w:val="24"/>
        </w:rPr>
      </w:pPr>
      <w:r>
        <w:rPr>
          <w:rFonts w:hint="eastAsia" w:ascii="黑体" w:eastAsia="黑体"/>
          <w:sz w:val="24"/>
        </w:rPr>
        <w:t>考试时间：</w:t>
      </w:r>
      <w:r>
        <w:rPr>
          <w:rFonts w:hint="eastAsia" w:ascii="黑体" w:eastAsia="黑体"/>
          <w:sz w:val="24"/>
          <w:u w:val="single"/>
        </w:rPr>
        <w:t xml:space="preserve">   </w:t>
      </w:r>
      <w:r>
        <w:rPr>
          <w:rFonts w:hint="eastAsia" w:ascii="黑体" w:eastAsia="黑体"/>
          <w:sz w:val="24"/>
        </w:rPr>
        <w:t>年</w:t>
      </w:r>
      <w:r>
        <w:rPr>
          <w:rFonts w:hint="eastAsia" w:ascii="黑体" w:eastAsia="黑体"/>
          <w:sz w:val="24"/>
          <w:u w:val="single"/>
        </w:rPr>
        <w:t xml:space="preserve">   </w:t>
      </w:r>
      <w:r>
        <w:rPr>
          <w:rFonts w:hint="eastAsia" w:ascii="黑体" w:eastAsia="黑体"/>
          <w:sz w:val="24"/>
        </w:rPr>
        <w:t>月</w:t>
      </w:r>
      <w:r>
        <w:rPr>
          <w:rFonts w:hint="eastAsia" w:ascii="黑体" w:eastAsia="黑体"/>
          <w:sz w:val="24"/>
          <w:u w:val="single"/>
        </w:rPr>
        <w:t xml:space="preserve">   </w:t>
      </w:r>
      <w:r>
        <w:rPr>
          <w:rFonts w:hint="eastAsia" w:ascii="黑体" w:eastAsia="黑体"/>
          <w:sz w:val="24"/>
        </w:rPr>
        <w:t>日                                   共</w:t>
      </w:r>
      <w:r>
        <w:rPr>
          <w:rFonts w:hint="eastAsia" w:ascii="黑体" w:eastAsia="黑体"/>
          <w:sz w:val="24"/>
          <w:u w:val="single"/>
        </w:rPr>
        <w:t xml:space="preserve">  4  </w:t>
      </w:r>
      <w:r>
        <w:rPr>
          <w:rFonts w:hint="eastAsia" w:ascii="黑体" w:eastAsia="黑体"/>
          <w:sz w:val="24"/>
        </w:rPr>
        <w:t>页</w:t>
      </w:r>
    </w:p>
    <w:p>
      <w:pPr>
        <w:spacing w:line="360" w:lineRule="auto"/>
        <w:rPr>
          <w:rFonts w:asciiTheme="majorEastAsia" w:hAnsiTheme="majorEastAsia" w:eastAsiaTheme="majorEastAsia"/>
          <w:szCs w:val="21"/>
        </w:rPr>
      </w:pPr>
    </w:p>
    <w:p>
      <w:pPr>
        <w:pStyle w:val="9"/>
        <w:spacing w:before="0" w:beforeAutospacing="0" w:after="0" w:afterAutospacing="0" w:line="360" w:lineRule="auto"/>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一、</w:t>
      </w:r>
      <w:r>
        <w:rPr>
          <w:rFonts w:hint="eastAsia" w:asciiTheme="minorEastAsia" w:hAnsiTheme="minorEastAsia" w:eastAsiaTheme="minorEastAsia"/>
          <w:b/>
          <w:color w:val="000000"/>
          <w:sz w:val="21"/>
          <w:szCs w:val="21"/>
        </w:rPr>
        <w:t>单选题</w:t>
      </w:r>
      <w:r>
        <w:rPr>
          <w:rFonts w:asciiTheme="minorEastAsia" w:hAnsiTheme="minorEastAsia" w:eastAsiaTheme="minorEastAsia"/>
          <w:b/>
          <w:color w:val="000000"/>
          <w:sz w:val="21"/>
          <w:szCs w:val="21"/>
        </w:rPr>
        <w:t>（每</w:t>
      </w:r>
      <w:r>
        <w:rPr>
          <w:rFonts w:hint="eastAsia" w:asciiTheme="minorEastAsia" w:hAnsiTheme="minorEastAsia" w:eastAsiaTheme="minorEastAsia"/>
          <w:b/>
          <w:color w:val="000000"/>
          <w:sz w:val="21"/>
          <w:szCs w:val="21"/>
        </w:rPr>
        <w:t>小</w:t>
      </w:r>
      <w:r>
        <w:rPr>
          <w:rFonts w:asciiTheme="minorEastAsia" w:hAnsiTheme="minorEastAsia" w:eastAsiaTheme="minorEastAsia"/>
          <w:b/>
          <w:color w:val="000000"/>
          <w:sz w:val="21"/>
          <w:szCs w:val="21"/>
        </w:rPr>
        <w:t>题</w:t>
      </w:r>
      <w:r>
        <w:rPr>
          <w:rFonts w:hint="eastAsia" w:asciiTheme="minorEastAsia" w:hAnsiTheme="minorEastAsia" w:eastAsiaTheme="minorEastAsia"/>
          <w:b/>
          <w:color w:val="000000"/>
          <w:sz w:val="21"/>
          <w:szCs w:val="21"/>
        </w:rPr>
        <w:t>2</w:t>
      </w:r>
      <w:r>
        <w:rPr>
          <w:rFonts w:asciiTheme="minorEastAsia" w:hAnsiTheme="minorEastAsia" w:eastAsiaTheme="minorEastAsia"/>
          <w:b/>
          <w:color w:val="000000"/>
          <w:sz w:val="21"/>
          <w:szCs w:val="21"/>
        </w:rPr>
        <w:t>分，共</w:t>
      </w:r>
      <w:r>
        <w:rPr>
          <w:rFonts w:hint="eastAsia" w:asciiTheme="minorEastAsia" w:hAnsiTheme="minorEastAsia" w:eastAsiaTheme="minorEastAsia"/>
          <w:b/>
          <w:color w:val="000000"/>
          <w:sz w:val="21"/>
          <w:szCs w:val="21"/>
        </w:rPr>
        <w:t>2</w:t>
      </w:r>
      <w:r>
        <w:rPr>
          <w:rFonts w:asciiTheme="minorEastAsia" w:hAnsiTheme="minorEastAsia" w:eastAsiaTheme="minorEastAsia"/>
          <w:b/>
          <w:color w:val="000000"/>
          <w:sz w:val="21"/>
          <w:szCs w:val="21"/>
        </w:rPr>
        <w:t>0分）</w:t>
      </w:r>
    </w:p>
    <w:p>
      <w:pPr>
        <w:spacing w:line="360" w:lineRule="auto"/>
        <w:rPr>
          <w:rFonts w:asciiTheme="minorEastAsia" w:hAnsiTheme="minorEastAsia" w:eastAsiaTheme="minorEastAsia"/>
          <w:bCs/>
          <w:szCs w:val="21"/>
        </w:rPr>
      </w:pPr>
      <w:r>
        <w:rPr>
          <w:rFonts w:asciiTheme="minorEastAsia" w:hAnsiTheme="minorEastAsia" w:eastAsiaTheme="minorEastAsia"/>
          <w:szCs w:val="21"/>
        </w:rPr>
        <w:t>1.</w:t>
      </w:r>
      <w:r>
        <w:rPr>
          <w:rFonts w:hint="eastAsia" w:asciiTheme="minorEastAsia" w:hAnsiTheme="minorEastAsia" w:eastAsiaTheme="minorEastAsia"/>
          <w:bCs/>
          <w:szCs w:val="21"/>
        </w:rPr>
        <w:t xml:space="preserve"> （    ）首先使用“市场营销”一词，并第一个在课文中采用了这一术语。</w:t>
      </w:r>
    </w:p>
    <w:p>
      <w:pPr>
        <w:spacing w:line="360"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A、巴特勒</w:t>
      </w:r>
      <w:r>
        <w:rPr>
          <w:rFonts w:hint="eastAsia" w:asciiTheme="minorEastAsia" w:hAnsiTheme="minorEastAsia" w:eastAsiaTheme="minorEastAsia"/>
          <w:bCs/>
          <w:szCs w:val="21"/>
        </w:rPr>
        <w:tab/>
      </w:r>
      <w:r>
        <w:rPr>
          <w:rFonts w:hint="eastAsia" w:asciiTheme="minorEastAsia" w:hAnsiTheme="minorEastAsia" w:eastAsiaTheme="minorEastAsia"/>
          <w:bCs/>
          <w:szCs w:val="21"/>
        </w:rPr>
        <w:tab/>
      </w:r>
      <w:r>
        <w:rPr>
          <w:rFonts w:hint="eastAsia" w:asciiTheme="minorEastAsia" w:hAnsiTheme="minorEastAsia" w:eastAsiaTheme="minorEastAsia"/>
          <w:bCs/>
          <w:szCs w:val="21"/>
        </w:rPr>
        <w:tab/>
      </w:r>
      <w:r>
        <w:rPr>
          <w:rFonts w:hint="eastAsia" w:asciiTheme="minorEastAsia" w:hAnsiTheme="minorEastAsia" w:eastAsiaTheme="minorEastAsia"/>
          <w:bCs/>
          <w:szCs w:val="21"/>
        </w:rPr>
        <w:tab/>
      </w:r>
      <w:r>
        <w:rPr>
          <w:rFonts w:hint="eastAsia" w:asciiTheme="minorEastAsia" w:hAnsiTheme="minorEastAsia" w:eastAsiaTheme="minorEastAsia"/>
          <w:bCs/>
          <w:szCs w:val="21"/>
        </w:rPr>
        <w:tab/>
      </w:r>
      <w:r>
        <w:rPr>
          <w:rFonts w:hint="eastAsia" w:asciiTheme="minorEastAsia" w:hAnsiTheme="minorEastAsia" w:eastAsiaTheme="minorEastAsia"/>
          <w:bCs/>
          <w:szCs w:val="21"/>
        </w:rPr>
        <w:tab/>
      </w:r>
      <w:r>
        <w:rPr>
          <w:rFonts w:hint="eastAsia" w:asciiTheme="minorEastAsia" w:hAnsiTheme="minorEastAsia" w:eastAsiaTheme="minorEastAsia"/>
          <w:bCs/>
          <w:szCs w:val="21"/>
        </w:rPr>
        <w:tab/>
      </w:r>
      <w:r>
        <w:rPr>
          <w:rFonts w:hint="eastAsia" w:asciiTheme="minorEastAsia" w:hAnsiTheme="minorEastAsia" w:eastAsiaTheme="minorEastAsia"/>
          <w:bCs/>
          <w:szCs w:val="21"/>
        </w:rPr>
        <w:t>B、韦尔德</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bCs/>
          <w:szCs w:val="21"/>
        </w:rPr>
        <w:t>C、海杰蒂</w:t>
      </w:r>
      <w:r>
        <w:rPr>
          <w:rFonts w:hint="eastAsia" w:asciiTheme="minorEastAsia" w:hAnsiTheme="minorEastAsia" w:eastAsiaTheme="minorEastAsia"/>
          <w:bCs/>
          <w:szCs w:val="21"/>
        </w:rPr>
        <w:tab/>
      </w:r>
      <w:r>
        <w:rPr>
          <w:rFonts w:hint="eastAsia" w:asciiTheme="minorEastAsia" w:hAnsiTheme="minorEastAsia" w:eastAsiaTheme="minorEastAsia"/>
          <w:bCs/>
          <w:szCs w:val="21"/>
        </w:rPr>
        <w:tab/>
      </w:r>
      <w:r>
        <w:rPr>
          <w:rFonts w:hint="eastAsia" w:asciiTheme="minorEastAsia" w:hAnsiTheme="minorEastAsia" w:eastAsiaTheme="minorEastAsia"/>
          <w:bCs/>
          <w:szCs w:val="21"/>
        </w:rPr>
        <w:tab/>
      </w:r>
      <w:r>
        <w:rPr>
          <w:rFonts w:hint="eastAsia" w:asciiTheme="minorEastAsia" w:hAnsiTheme="minorEastAsia" w:eastAsiaTheme="minorEastAsia"/>
          <w:bCs/>
          <w:szCs w:val="21"/>
        </w:rPr>
        <w:tab/>
      </w:r>
      <w:r>
        <w:rPr>
          <w:rFonts w:hint="eastAsia" w:asciiTheme="minorEastAsia" w:hAnsiTheme="minorEastAsia" w:eastAsiaTheme="minorEastAsia"/>
          <w:bCs/>
          <w:szCs w:val="21"/>
        </w:rPr>
        <w:tab/>
      </w:r>
      <w:r>
        <w:rPr>
          <w:rFonts w:hint="eastAsia" w:asciiTheme="minorEastAsia" w:hAnsiTheme="minorEastAsia" w:eastAsiaTheme="minorEastAsia"/>
          <w:bCs/>
          <w:szCs w:val="21"/>
        </w:rPr>
        <w:tab/>
      </w:r>
      <w:r>
        <w:rPr>
          <w:rFonts w:hint="eastAsia" w:asciiTheme="minorEastAsia" w:hAnsiTheme="minorEastAsia" w:eastAsiaTheme="minorEastAsia"/>
          <w:bCs/>
          <w:szCs w:val="21"/>
        </w:rPr>
        <w:tab/>
      </w:r>
      <w:r>
        <w:rPr>
          <w:rFonts w:hint="eastAsia" w:asciiTheme="minorEastAsia" w:hAnsiTheme="minorEastAsia" w:eastAsiaTheme="minorEastAsia"/>
          <w:bCs/>
          <w:szCs w:val="21"/>
        </w:rPr>
        <w:t>D、费斯克</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 xml:space="preserve"> 市场营销管理的实质是(    )。</w:t>
      </w:r>
    </w:p>
    <w:p>
      <w:pPr>
        <w:spacing w:line="360" w:lineRule="auto"/>
        <w:jc w:val="left"/>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．刺激需求</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B</w:t>
      </w:r>
      <w:r>
        <w:rPr>
          <w:rFonts w:hint="eastAsia" w:asciiTheme="minorEastAsia" w:hAnsiTheme="minorEastAsia" w:eastAsiaTheme="minorEastAsia"/>
          <w:szCs w:val="21"/>
        </w:rPr>
        <w:t>．需求管理</w:t>
      </w:r>
    </w:p>
    <w:p>
      <w:pPr>
        <w:spacing w:line="360" w:lineRule="auto"/>
        <w:jc w:val="left"/>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．生产管理</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D</w:t>
      </w:r>
      <w:r>
        <w:rPr>
          <w:rFonts w:hint="eastAsia" w:asciiTheme="minorEastAsia" w:hAnsiTheme="minorEastAsia" w:eastAsiaTheme="minorEastAsia"/>
          <w:szCs w:val="21"/>
        </w:rPr>
        <w:t>．销售管理</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 xml:space="preserve"> 具有较高增长率和较高相对市场占有率的经营单位是（    ）。</w:t>
      </w:r>
    </w:p>
    <w:p>
      <w:pPr>
        <w:spacing w:line="360" w:lineRule="auto"/>
        <w:jc w:val="left"/>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．问号类</w:t>
      </w:r>
      <w:r>
        <w:rPr>
          <w:rFonts w:asciiTheme="minorEastAsia" w:hAnsiTheme="minorEastAsia" w:eastAsiaTheme="minorEastAsia"/>
          <w:szCs w:val="21"/>
        </w:rPr>
        <w:t xml:space="preserve">                   </w:t>
      </w:r>
      <w:r>
        <w:rPr>
          <w:rFonts w:hint="eastAsia" w:asciiTheme="minorEastAsia" w:hAnsiTheme="minorEastAsia" w:eastAsiaTheme="minorEastAsia"/>
          <w:szCs w:val="21"/>
        </w:rPr>
        <w:tab/>
      </w:r>
      <w:r>
        <w:rPr>
          <w:rFonts w:hint="eastAsia" w:asciiTheme="minorEastAsia" w:hAnsiTheme="minorEastAsia" w:eastAsiaTheme="minorEastAsia"/>
          <w:szCs w:val="21"/>
        </w:rPr>
        <w:t xml:space="preserve">    </w:t>
      </w:r>
      <w:r>
        <w:rPr>
          <w:rFonts w:asciiTheme="minorEastAsia" w:hAnsiTheme="minorEastAsia" w:eastAsiaTheme="minorEastAsia"/>
          <w:szCs w:val="21"/>
        </w:rPr>
        <w:t>B</w:t>
      </w:r>
      <w:r>
        <w:rPr>
          <w:rFonts w:hint="eastAsia" w:asciiTheme="minorEastAsia" w:hAnsiTheme="minorEastAsia" w:eastAsiaTheme="minorEastAsia"/>
          <w:szCs w:val="21"/>
        </w:rPr>
        <w:t>．明星类</w:t>
      </w:r>
    </w:p>
    <w:p>
      <w:pPr>
        <w:spacing w:line="360" w:lineRule="auto"/>
        <w:jc w:val="left"/>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．奶牛类</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asciiTheme="minorEastAsia" w:hAnsiTheme="minorEastAsia" w:eastAsiaTheme="minorEastAsia"/>
          <w:szCs w:val="21"/>
        </w:rPr>
        <w:t>D</w:t>
      </w:r>
      <w:r>
        <w:rPr>
          <w:rFonts w:hint="eastAsia" w:asciiTheme="minorEastAsia" w:hAnsiTheme="minorEastAsia" w:eastAsiaTheme="minorEastAsia"/>
          <w:szCs w:val="21"/>
        </w:rPr>
        <w:t>．瘦狗类</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 xml:space="preserve"> 对于减少失调感的购买行为，营销者要提供完善的(    )，通过各种途径提供有利于本企业和产品的信息，使顾客确信自己购买决定的正确性。</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A．售前服务</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B．售后服务</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C．售中服务</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D．无偿服务</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 xml:space="preserve"> （    ）差异的存在是市场细分的客观依据。</w:t>
      </w:r>
    </w:p>
    <w:p>
      <w:pPr>
        <w:spacing w:line="360" w:lineRule="auto"/>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、产品</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B</w:t>
      </w:r>
      <w:r>
        <w:rPr>
          <w:rFonts w:hint="eastAsia" w:asciiTheme="minorEastAsia" w:hAnsiTheme="minorEastAsia" w:eastAsiaTheme="minorEastAsia"/>
          <w:szCs w:val="21"/>
        </w:rPr>
        <w:t>、价格</w:t>
      </w:r>
    </w:p>
    <w:p>
      <w:pPr>
        <w:spacing w:line="360" w:lineRule="auto"/>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、需求偏好</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D</w:t>
      </w:r>
      <w:r>
        <w:rPr>
          <w:rFonts w:hint="eastAsia" w:asciiTheme="minorEastAsia" w:hAnsiTheme="minorEastAsia" w:eastAsiaTheme="minorEastAsia"/>
          <w:szCs w:val="21"/>
        </w:rPr>
        <w:t>、细分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 xml:space="preserve"> 违反行业规则，打破了行业平衡，生产能力过剩仍然继续投资的竞争者属于(     )。</w:t>
      </w:r>
    </w:p>
    <w:p>
      <w:pPr>
        <w:spacing w:line="360" w:lineRule="auto"/>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、强竞争者</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B</w:t>
      </w:r>
      <w:r>
        <w:rPr>
          <w:rFonts w:hint="eastAsia" w:asciiTheme="minorEastAsia" w:hAnsiTheme="minorEastAsia" w:eastAsiaTheme="minorEastAsia"/>
          <w:szCs w:val="21"/>
        </w:rPr>
        <w:t>、近竞争者</w:t>
      </w:r>
    </w:p>
    <w:p>
      <w:pPr>
        <w:spacing w:line="360" w:lineRule="auto"/>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、弱竞争者</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D</w:t>
      </w:r>
      <w:r>
        <w:rPr>
          <w:rFonts w:hint="eastAsia" w:asciiTheme="minorEastAsia" w:hAnsiTheme="minorEastAsia" w:eastAsiaTheme="minorEastAsia"/>
          <w:szCs w:val="21"/>
        </w:rPr>
        <w:t>、“坏”竞争者</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 xml:space="preserve"> 企业欲在产品分销过程中占有更大的货架空间以为获得较高的市场占有率奠定基础，一般会选择(    )策略。</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A．统一品牌                           B．分类品牌</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C．多品牌                             D．复合品牌</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w:t>
      </w:r>
      <w:r>
        <w:rPr>
          <w:rFonts w:hint="eastAsia" w:asciiTheme="minorEastAsia" w:hAnsiTheme="minorEastAsia" w:eastAsiaTheme="minorEastAsia"/>
          <w:szCs w:val="21"/>
        </w:rPr>
        <w:t xml:space="preserve"> 在同一流通环节使用同类中间商数量少的渠道是（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A、长渠道                           B、短渠道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C、宽渠道                           D、窄渠道</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9</w:t>
      </w:r>
      <w:r>
        <w:rPr>
          <w:rFonts w:asciiTheme="minorEastAsia" w:hAnsiTheme="minorEastAsia" w:eastAsiaTheme="minorEastAsia"/>
          <w:szCs w:val="21"/>
        </w:rPr>
        <w:t>.</w:t>
      </w:r>
      <w:r>
        <w:rPr>
          <w:rFonts w:hint="eastAsia" w:asciiTheme="minorEastAsia" w:hAnsiTheme="minorEastAsia" w:eastAsiaTheme="minorEastAsia"/>
          <w:szCs w:val="21"/>
        </w:rPr>
        <w:t xml:space="preserve"> 市场营销计划实施过程中起着决定性作用的是（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A、制定行动方案                      B、调整组织结构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C、形成规章制度                      D、协调各种关系</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10</w:t>
      </w:r>
      <w:r>
        <w:rPr>
          <w:rFonts w:asciiTheme="minorEastAsia" w:hAnsiTheme="minorEastAsia" w:eastAsiaTheme="minorEastAsia"/>
          <w:szCs w:val="21"/>
        </w:rPr>
        <w:t>.</w:t>
      </w:r>
      <w:r>
        <w:rPr>
          <w:rFonts w:hint="eastAsia" w:asciiTheme="minorEastAsia" w:hAnsiTheme="minorEastAsia" w:eastAsiaTheme="minorEastAsia"/>
          <w:szCs w:val="21"/>
        </w:rPr>
        <w:t xml:space="preserve"> 为建立良好的企业形象，企业应大力开展（    ）活动。</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A、广告宣传                          B、营业推广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C、人员推销                          D、公共关系</w:t>
      </w:r>
    </w:p>
    <w:p>
      <w:pPr>
        <w:pStyle w:val="9"/>
        <w:spacing w:before="0" w:beforeAutospacing="0" w:after="0" w:afterAutospacing="0" w:line="360" w:lineRule="auto"/>
        <w:rPr>
          <w:rFonts w:asciiTheme="minorEastAsia" w:hAnsiTheme="minorEastAsia" w:eastAsiaTheme="minorEastAsia"/>
          <w:color w:val="000000"/>
          <w:sz w:val="21"/>
          <w:szCs w:val="21"/>
        </w:rPr>
      </w:pPr>
    </w:p>
    <w:p>
      <w:pPr>
        <w:pStyle w:val="9"/>
        <w:spacing w:before="0" w:beforeAutospacing="0" w:after="0" w:afterAutospacing="0" w:line="360" w:lineRule="auto"/>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二、</w:t>
      </w:r>
      <w:r>
        <w:rPr>
          <w:rFonts w:hint="eastAsia" w:asciiTheme="minorEastAsia" w:hAnsiTheme="minorEastAsia" w:eastAsiaTheme="minorEastAsia"/>
          <w:b/>
          <w:color w:val="000000"/>
          <w:sz w:val="21"/>
          <w:szCs w:val="21"/>
        </w:rPr>
        <w:t>多项</w:t>
      </w:r>
      <w:r>
        <w:rPr>
          <w:rFonts w:asciiTheme="minorEastAsia" w:hAnsiTheme="minorEastAsia" w:eastAsiaTheme="minorEastAsia"/>
          <w:b/>
          <w:color w:val="000000"/>
          <w:sz w:val="21"/>
          <w:szCs w:val="21"/>
        </w:rPr>
        <w:t>选择题（每</w:t>
      </w:r>
      <w:r>
        <w:rPr>
          <w:rFonts w:hint="eastAsia" w:asciiTheme="minorEastAsia" w:hAnsiTheme="minorEastAsia" w:eastAsiaTheme="minorEastAsia"/>
          <w:b/>
          <w:color w:val="000000"/>
          <w:sz w:val="21"/>
          <w:szCs w:val="21"/>
        </w:rPr>
        <w:t>小</w:t>
      </w:r>
      <w:r>
        <w:rPr>
          <w:rFonts w:asciiTheme="minorEastAsia" w:hAnsiTheme="minorEastAsia" w:eastAsiaTheme="minorEastAsia"/>
          <w:b/>
          <w:color w:val="000000"/>
          <w:sz w:val="21"/>
          <w:szCs w:val="21"/>
        </w:rPr>
        <w:t>题2分，共20分）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 xml:space="preserve"> 按照美国学者基恩·凯洛斯的看法，人们对市场营销的各种定义，大致可划分为以下哪几类？(    )</w:t>
      </w:r>
    </w:p>
    <w:p>
      <w:pPr>
        <w:spacing w:line="360" w:lineRule="auto"/>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．企业的生产活动</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B</w:t>
      </w:r>
      <w:r>
        <w:rPr>
          <w:rFonts w:hint="eastAsia" w:asciiTheme="minorEastAsia" w:hAnsiTheme="minorEastAsia" w:eastAsiaTheme="minorEastAsia"/>
          <w:szCs w:val="21"/>
        </w:rPr>
        <w:t>．为消费者服务的理论</w:t>
      </w:r>
    </w:p>
    <w:p>
      <w:pPr>
        <w:spacing w:line="360" w:lineRule="auto"/>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．对社会现象的一种认识</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D</w:t>
      </w:r>
      <w:r>
        <w:rPr>
          <w:rFonts w:hint="eastAsia" w:asciiTheme="minorEastAsia" w:hAnsiTheme="minorEastAsia" w:eastAsiaTheme="minorEastAsia"/>
          <w:szCs w:val="21"/>
        </w:rPr>
        <w:t>．生产者和消费者之间的交换过程</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 xml:space="preserve"> 能持续领先的企业，大都具有下列哪些共性？(    )</w:t>
      </w:r>
    </w:p>
    <w:p>
      <w:pPr>
        <w:spacing w:line="360" w:lineRule="auto"/>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．拥有先进的生产技术和产品质量</w:t>
      </w:r>
    </w:p>
    <w:p>
      <w:pPr>
        <w:spacing w:line="360" w:lineRule="auto"/>
        <w:rPr>
          <w:rFonts w:asciiTheme="minorEastAsia" w:hAnsiTheme="minorEastAsia" w:eastAsiaTheme="minorEastAsia"/>
          <w:szCs w:val="21"/>
        </w:rPr>
      </w:pPr>
      <w:r>
        <w:rPr>
          <w:rFonts w:asciiTheme="minorEastAsia" w:hAnsiTheme="minorEastAsia" w:eastAsiaTheme="minorEastAsia"/>
          <w:szCs w:val="21"/>
        </w:rPr>
        <w:t>B</w:t>
      </w:r>
      <w:r>
        <w:rPr>
          <w:rFonts w:hint="eastAsia" w:asciiTheme="minorEastAsia" w:hAnsiTheme="minorEastAsia" w:eastAsiaTheme="minorEastAsia"/>
          <w:szCs w:val="21"/>
        </w:rPr>
        <w:t>．系统地倾听企业内外部的各种声音</w:t>
      </w:r>
    </w:p>
    <w:p>
      <w:pPr>
        <w:spacing w:line="360" w:lineRule="auto"/>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．系统地学习上述声音随时间变化而变化的道理，以及把这些声音综合</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起来的方法</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 xml:space="preserve"> 对于寻求多样性的购买行为，市场领导者力图通过(    )等方式鼓励消费者形成习惯性购买行为。</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A．占有货贺</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B．避免脱销</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C．降价</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D．提醒购买的广告</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E．折扣</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 xml:space="preserve"> 无差异营销战略(    )。</w:t>
      </w:r>
    </w:p>
    <w:p>
      <w:pPr>
        <w:spacing w:line="360" w:lineRule="auto"/>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、具有成本的经济性</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B</w:t>
      </w:r>
      <w:r>
        <w:rPr>
          <w:rFonts w:hint="eastAsia" w:asciiTheme="minorEastAsia" w:hAnsiTheme="minorEastAsia" w:eastAsiaTheme="minorEastAsia"/>
          <w:szCs w:val="21"/>
        </w:rPr>
        <w:t>、不进行市场细分</w:t>
      </w:r>
    </w:p>
    <w:p>
      <w:pPr>
        <w:spacing w:line="360" w:lineRule="auto"/>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、适宜于绝大多数产品</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D</w:t>
      </w:r>
      <w:r>
        <w:rPr>
          <w:rFonts w:hint="eastAsia" w:asciiTheme="minorEastAsia" w:hAnsiTheme="minorEastAsia" w:eastAsiaTheme="minorEastAsia"/>
          <w:szCs w:val="21"/>
        </w:rPr>
        <w:t>、只强调需求共性</w:t>
      </w:r>
    </w:p>
    <w:p>
      <w:pPr>
        <w:spacing w:line="360" w:lineRule="auto"/>
        <w:rPr>
          <w:rFonts w:asciiTheme="minorEastAsia" w:hAnsiTheme="minorEastAsia" w:eastAsiaTheme="minorEastAsia"/>
          <w:szCs w:val="21"/>
        </w:rPr>
      </w:pPr>
      <w:r>
        <w:rPr>
          <w:rFonts w:asciiTheme="minorEastAsia" w:hAnsiTheme="minorEastAsia" w:eastAsiaTheme="minorEastAsia"/>
          <w:szCs w:val="21"/>
        </w:rPr>
        <w:t>E</w:t>
      </w:r>
      <w:r>
        <w:rPr>
          <w:rFonts w:hint="eastAsia" w:asciiTheme="minorEastAsia" w:hAnsiTheme="minorEastAsia" w:eastAsiaTheme="minorEastAsia"/>
          <w:szCs w:val="21"/>
        </w:rPr>
        <w:t>、适用于小企业</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 xml:space="preserve"> 市场利基者的作用是(    )。</w:t>
      </w:r>
    </w:p>
    <w:p>
      <w:pPr>
        <w:spacing w:line="360" w:lineRule="auto"/>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、拾遗补缺</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B</w:t>
      </w:r>
      <w:r>
        <w:rPr>
          <w:rFonts w:hint="eastAsia" w:asciiTheme="minorEastAsia" w:hAnsiTheme="minorEastAsia" w:eastAsiaTheme="minorEastAsia"/>
          <w:szCs w:val="21"/>
        </w:rPr>
        <w:t>、有选择地跟随市场领导者</w:t>
      </w:r>
    </w:p>
    <w:p>
      <w:pPr>
        <w:spacing w:line="360" w:lineRule="auto"/>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、见缝插针</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D</w:t>
      </w:r>
      <w:r>
        <w:rPr>
          <w:rFonts w:hint="eastAsia" w:asciiTheme="minorEastAsia" w:hAnsiTheme="minorEastAsia" w:eastAsiaTheme="minorEastAsia"/>
          <w:szCs w:val="21"/>
        </w:rPr>
        <w:t>、攻击市场追随者</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 xml:space="preserve"> 对于产品生命周期衰退阶段的产品，可供选择的营销策略是(    )。</w:t>
      </w:r>
    </w:p>
    <w:p>
      <w:pPr>
        <w:spacing w:line="360" w:lineRule="auto"/>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．集中策略</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B</w:t>
      </w:r>
      <w:r>
        <w:rPr>
          <w:rFonts w:hint="eastAsia" w:asciiTheme="minorEastAsia" w:hAnsiTheme="minorEastAsia" w:eastAsiaTheme="minorEastAsia"/>
          <w:szCs w:val="21"/>
        </w:rPr>
        <w:t>．扩张策略</w:t>
      </w:r>
    </w:p>
    <w:p>
      <w:pPr>
        <w:spacing w:line="360" w:lineRule="auto"/>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．维持策略</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D</w:t>
      </w:r>
      <w:r>
        <w:rPr>
          <w:rFonts w:hint="eastAsia" w:asciiTheme="minorEastAsia" w:hAnsiTheme="minorEastAsia" w:eastAsiaTheme="minorEastAsia"/>
          <w:szCs w:val="21"/>
        </w:rPr>
        <w:t>．竞争策略</w:t>
      </w:r>
    </w:p>
    <w:p>
      <w:pPr>
        <w:spacing w:line="360" w:lineRule="auto"/>
        <w:rPr>
          <w:rFonts w:asciiTheme="minorEastAsia" w:hAnsiTheme="minorEastAsia" w:eastAsiaTheme="minorEastAsia"/>
          <w:szCs w:val="21"/>
        </w:rPr>
      </w:pPr>
      <w:r>
        <w:rPr>
          <w:rFonts w:asciiTheme="minorEastAsia" w:hAnsiTheme="minorEastAsia" w:eastAsiaTheme="minorEastAsia"/>
          <w:szCs w:val="21"/>
        </w:rPr>
        <w:t>E</w:t>
      </w:r>
      <w:r>
        <w:rPr>
          <w:rFonts w:hint="eastAsia" w:asciiTheme="minorEastAsia" w:hAnsiTheme="minorEastAsia" w:eastAsiaTheme="minorEastAsia"/>
          <w:szCs w:val="21"/>
        </w:rPr>
        <w:t>．榨取策略</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 xml:space="preserve"> 分销策略通常分为三种，即（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A、密集分销                         B、直接分销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C、选择分销                         D、独家分销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E、代理分销</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w:t>
      </w:r>
      <w:r>
        <w:rPr>
          <w:rFonts w:hint="eastAsia" w:asciiTheme="minorEastAsia" w:hAnsiTheme="minorEastAsia" w:eastAsiaTheme="minorEastAsia"/>
          <w:szCs w:val="21"/>
        </w:rPr>
        <w:t xml:space="preserve"> 市场营销控制包括（  </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A、战术控制                           B、盈利控制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C、效率控制                           D、战略控制</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9</w:t>
      </w:r>
      <w:r>
        <w:rPr>
          <w:rFonts w:asciiTheme="minorEastAsia" w:hAnsiTheme="minorEastAsia" w:eastAsiaTheme="minorEastAsia"/>
          <w:szCs w:val="21"/>
        </w:rPr>
        <w:t>.</w:t>
      </w:r>
      <w:r>
        <w:rPr>
          <w:rFonts w:hint="eastAsia" w:asciiTheme="minorEastAsia" w:hAnsiTheme="minorEastAsia" w:eastAsiaTheme="minorEastAsia"/>
          <w:szCs w:val="21"/>
        </w:rPr>
        <w:t xml:space="preserve"> 市场营销计划中战略选择要详细说明的内容有（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A、战术或活动方案                   B、市场营销组合战略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C、市场定位战略                     D、目标市场战略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E、市场营销预算</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10</w:t>
      </w:r>
      <w:r>
        <w:rPr>
          <w:rFonts w:asciiTheme="minorEastAsia" w:hAnsiTheme="minorEastAsia" w:eastAsiaTheme="minorEastAsia"/>
          <w:szCs w:val="21"/>
        </w:rPr>
        <w:t>.</w:t>
      </w:r>
      <w:r>
        <w:rPr>
          <w:rFonts w:hint="eastAsia" w:asciiTheme="minorEastAsia" w:hAnsiTheme="minorEastAsia" w:eastAsiaTheme="minorEastAsia"/>
          <w:szCs w:val="21"/>
        </w:rPr>
        <w:t xml:space="preserve"> 包装的营销作用主要表现在(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A．增加美感                         B．保护商品</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C．便于储运                         D．促进销售</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E、增加盈利</w:t>
      </w:r>
    </w:p>
    <w:p>
      <w:pPr>
        <w:pStyle w:val="9"/>
        <w:spacing w:before="0" w:beforeAutospacing="0" w:after="0" w:afterAutospacing="0" w:line="360" w:lineRule="auto"/>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三、</w:t>
      </w:r>
      <w:r>
        <w:rPr>
          <w:rFonts w:hint="eastAsia" w:asciiTheme="minorEastAsia" w:hAnsiTheme="minorEastAsia" w:eastAsiaTheme="minorEastAsia"/>
          <w:b/>
          <w:color w:val="000000"/>
          <w:sz w:val="21"/>
          <w:szCs w:val="21"/>
        </w:rPr>
        <w:t>名词解释</w:t>
      </w:r>
      <w:r>
        <w:rPr>
          <w:rFonts w:asciiTheme="minorEastAsia" w:hAnsiTheme="minorEastAsia" w:eastAsiaTheme="minorEastAsia"/>
          <w:b/>
          <w:color w:val="000000"/>
          <w:sz w:val="21"/>
          <w:szCs w:val="21"/>
        </w:rPr>
        <w:t>（每</w:t>
      </w:r>
      <w:r>
        <w:rPr>
          <w:rFonts w:hint="eastAsia" w:asciiTheme="minorEastAsia" w:hAnsiTheme="minorEastAsia" w:eastAsiaTheme="minorEastAsia"/>
          <w:b/>
          <w:color w:val="000000"/>
          <w:sz w:val="21"/>
          <w:szCs w:val="21"/>
        </w:rPr>
        <w:t>小</w:t>
      </w:r>
      <w:r>
        <w:rPr>
          <w:rFonts w:asciiTheme="minorEastAsia" w:hAnsiTheme="minorEastAsia" w:eastAsiaTheme="minorEastAsia"/>
          <w:b/>
          <w:color w:val="000000"/>
          <w:sz w:val="21"/>
          <w:szCs w:val="21"/>
        </w:rPr>
        <w:t>题</w:t>
      </w:r>
      <w:r>
        <w:rPr>
          <w:rFonts w:hint="eastAsia" w:asciiTheme="minorEastAsia" w:hAnsiTheme="minorEastAsia" w:eastAsiaTheme="minorEastAsia"/>
          <w:b/>
          <w:color w:val="000000"/>
          <w:sz w:val="21"/>
          <w:szCs w:val="21"/>
        </w:rPr>
        <w:t>5</w:t>
      </w:r>
      <w:r>
        <w:rPr>
          <w:rFonts w:asciiTheme="minorEastAsia" w:hAnsiTheme="minorEastAsia" w:eastAsiaTheme="minorEastAsia"/>
          <w:b/>
          <w:color w:val="000000"/>
          <w:sz w:val="21"/>
          <w:szCs w:val="21"/>
        </w:rPr>
        <w:t>分，共</w:t>
      </w:r>
      <w:r>
        <w:rPr>
          <w:rFonts w:hint="eastAsia" w:asciiTheme="minorEastAsia" w:hAnsiTheme="minorEastAsia" w:eastAsiaTheme="minorEastAsia"/>
          <w:b/>
          <w:color w:val="000000"/>
          <w:sz w:val="21"/>
          <w:szCs w:val="21"/>
        </w:rPr>
        <w:t>20</w:t>
      </w:r>
      <w:r>
        <w:rPr>
          <w:rFonts w:asciiTheme="minorEastAsia" w:hAnsiTheme="minorEastAsia" w:eastAsiaTheme="minorEastAsia"/>
          <w:b/>
          <w:color w:val="000000"/>
          <w:sz w:val="21"/>
          <w:szCs w:val="21"/>
        </w:rPr>
        <w:t>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 xml:space="preserve"> 关系营销</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 xml:space="preserve"> 相关群体</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 xml:space="preserve"> 销售促进</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 xml:space="preserve"> 密集分销</w:t>
      </w:r>
    </w:p>
    <w:p>
      <w:pPr>
        <w:pStyle w:val="9"/>
        <w:spacing w:before="0" w:beforeAutospacing="0" w:after="0" w:afterAutospacing="0" w:line="360" w:lineRule="auto"/>
        <w:rPr>
          <w:rFonts w:asciiTheme="minorEastAsia" w:hAnsiTheme="minorEastAsia" w:eastAsiaTheme="minorEastAsia"/>
          <w:b/>
          <w:color w:val="000000"/>
          <w:sz w:val="21"/>
          <w:szCs w:val="21"/>
        </w:rPr>
      </w:pPr>
    </w:p>
    <w:p>
      <w:pPr>
        <w:pStyle w:val="9"/>
        <w:spacing w:before="0" w:beforeAutospacing="0" w:after="0" w:afterAutospacing="0" w:line="360" w:lineRule="auto"/>
        <w:rPr>
          <w:rFonts w:asciiTheme="minorEastAsia" w:hAnsiTheme="minorEastAsia" w:eastAsiaTheme="minorEastAsia"/>
          <w:b/>
          <w:color w:val="000000"/>
          <w:sz w:val="21"/>
          <w:szCs w:val="21"/>
        </w:rPr>
      </w:pPr>
    </w:p>
    <w:p>
      <w:pPr>
        <w:pStyle w:val="9"/>
        <w:spacing w:before="0" w:beforeAutospacing="0" w:after="0" w:afterAutospacing="0" w:line="360" w:lineRule="auto"/>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四</w:t>
      </w:r>
      <w:r>
        <w:rPr>
          <w:rFonts w:asciiTheme="minorEastAsia" w:hAnsiTheme="minorEastAsia" w:eastAsiaTheme="minorEastAsia"/>
          <w:b/>
          <w:color w:val="000000"/>
          <w:sz w:val="21"/>
          <w:szCs w:val="21"/>
        </w:rPr>
        <w:t>、问答题</w:t>
      </w:r>
      <w:r>
        <w:rPr>
          <w:rFonts w:hint="eastAsia" w:asciiTheme="minorEastAsia" w:hAnsiTheme="minorEastAsia" w:eastAsiaTheme="minorEastAsia"/>
          <w:b/>
          <w:color w:val="000000"/>
          <w:sz w:val="21"/>
          <w:szCs w:val="21"/>
        </w:rPr>
        <w:t>（每小题10分，共40分）</w:t>
      </w:r>
    </w:p>
    <w:p>
      <w:pPr>
        <w:spacing w:line="360" w:lineRule="auto"/>
        <w:rPr>
          <w:rFonts w:asciiTheme="minorEastAsia" w:hAnsiTheme="minorEastAsia" w:eastAsiaTheme="minorEastAsia"/>
          <w:szCs w:val="21"/>
        </w:rPr>
      </w:pPr>
      <w:r>
        <w:rPr>
          <w:rFonts w:asciiTheme="minorEastAsia" w:hAnsiTheme="minorEastAsia" w:eastAsiaTheme="minorEastAsia"/>
          <w:color w:val="000000"/>
          <w:szCs w:val="21"/>
        </w:rPr>
        <w:t>1、</w:t>
      </w:r>
      <w:r>
        <w:rPr>
          <w:rFonts w:hint="eastAsia" w:asciiTheme="minorEastAsia" w:hAnsiTheme="minorEastAsia" w:eastAsiaTheme="minorEastAsia"/>
          <w:szCs w:val="21"/>
        </w:rPr>
        <w:t xml:space="preserve"> 形成现实市场需要哪些基本条件？</w:t>
      </w:r>
    </w:p>
    <w:p>
      <w:pPr>
        <w:pStyle w:val="9"/>
        <w:spacing w:before="0" w:beforeAutospacing="0" w:after="0" w:afterAutospacing="0" w:line="360" w:lineRule="auto"/>
        <w:rPr>
          <w:rFonts w:asciiTheme="minorEastAsia" w:hAnsiTheme="minorEastAsia" w:eastAsiaTheme="minorEastAsia"/>
          <w:color w:val="000000"/>
          <w:sz w:val="21"/>
          <w:szCs w:val="21"/>
        </w:rPr>
      </w:pPr>
    </w:p>
    <w:p>
      <w:pPr>
        <w:pStyle w:val="9"/>
        <w:spacing w:before="0" w:beforeAutospacing="0" w:after="0" w:afterAutospacing="0" w:line="360" w:lineRule="auto"/>
        <w:rPr>
          <w:rFonts w:asciiTheme="minorEastAsia" w:hAnsiTheme="minorEastAsia" w:eastAsiaTheme="minorEastAsia"/>
          <w:color w:val="000000"/>
          <w:sz w:val="21"/>
          <w:szCs w:val="21"/>
        </w:rPr>
      </w:pPr>
    </w:p>
    <w:p>
      <w:pPr>
        <w:pStyle w:val="9"/>
        <w:spacing w:before="0" w:beforeAutospacing="0" w:after="0" w:afterAutospacing="0" w:line="360" w:lineRule="auto"/>
        <w:rPr>
          <w:rFonts w:asciiTheme="minorEastAsia" w:hAnsiTheme="minorEastAsia" w:eastAsiaTheme="minorEastAsia"/>
          <w:color w:val="000000"/>
          <w:sz w:val="21"/>
          <w:szCs w:val="21"/>
        </w:rPr>
      </w:pPr>
    </w:p>
    <w:p>
      <w:pPr>
        <w:spacing w:line="360" w:lineRule="auto"/>
        <w:rPr>
          <w:rFonts w:asciiTheme="minorEastAsia" w:hAnsiTheme="minorEastAsia" w:eastAsiaTheme="minorEastAsia"/>
          <w:szCs w:val="21"/>
        </w:rPr>
      </w:pPr>
      <w:r>
        <w:rPr>
          <w:rFonts w:asciiTheme="minorEastAsia" w:hAnsiTheme="minorEastAsia" w:eastAsiaTheme="minorEastAsia"/>
          <w:color w:val="000000"/>
          <w:szCs w:val="21"/>
        </w:rPr>
        <w:t>2、</w:t>
      </w:r>
      <w:r>
        <w:rPr>
          <w:rFonts w:hint="eastAsia" w:asciiTheme="minorEastAsia" w:hAnsiTheme="minorEastAsia" w:eastAsiaTheme="minorEastAsia"/>
          <w:szCs w:val="21"/>
        </w:rPr>
        <w:t>什么是营销分析系统？</w:t>
      </w:r>
    </w:p>
    <w:p>
      <w:pPr>
        <w:pStyle w:val="9"/>
        <w:spacing w:before="0" w:beforeAutospacing="0" w:after="0" w:afterAutospacing="0" w:line="360" w:lineRule="auto"/>
        <w:rPr>
          <w:rFonts w:asciiTheme="minorEastAsia" w:hAnsiTheme="minorEastAsia" w:eastAsiaTheme="minorEastAsia"/>
          <w:color w:val="000000"/>
          <w:sz w:val="21"/>
          <w:szCs w:val="21"/>
        </w:rPr>
      </w:pPr>
    </w:p>
    <w:p>
      <w:pPr>
        <w:pStyle w:val="9"/>
        <w:spacing w:before="0" w:beforeAutospacing="0" w:after="0" w:afterAutospacing="0" w:line="360" w:lineRule="auto"/>
        <w:rPr>
          <w:rFonts w:asciiTheme="minorEastAsia" w:hAnsiTheme="minorEastAsia" w:eastAsiaTheme="minorEastAsia"/>
          <w:color w:val="000000"/>
          <w:sz w:val="21"/>
          <w:szCs w:val="21"/>
        </w:rPr>
      </w:pPr>
    </w:p>
    <w:p>
      <w:pPr>
        <w:pStyle w:val="9"/>
        <w:spacing w:before="0" w:beforeAutospacing="0" w:after="0" w:afterAutospacing="0" w:line="360" w:lineRule="auto"/>
        <w:rPr>
          <w:rFonts w:asciiTheme="minorEastAsia" w:hAnsiTheme="minorEastAsia" w:eastAsiaTheme="minorEastAsia"/>
          <w:color w:val="000000"/>
          <w:sz w:val="21"/>
          <w:szCs w:val="21"/>
        </w:rPr>
      </w:pPr>
    </w:p>
    <w:p>
      <w:pPr>
        <w:pStyle w:val="9"/>
        <w:spacing w:before="0" w:beforeAutospacing="0" w:after="0" w:afterAutospacing="0" w:line="360" w:lineRule="auto"/>
        <w:rPr>
          <w:rFonts w:asciiTheme="minorEastAsia" w:hAnsiTheme="minorEastAsia" w:eastAsiaTheme="minorEastAsia"/>
          <w:color w:val="000000"/>
          <w:sz w:val="21"/>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color w:val="000000"/>
          <w:szCs w:val="21"/>
        </w:rPr>
        <w:t>3</w:t>
      </w:r>
      <w:r>
        <w:rPr>
          <w:rFonts w:asciiTheme="minorEastAsia" w:hAnsiTheme="minorEastAsia" w:eastAsiaTheme="minorEastAsia"/>
          <w:color w:val="000000"/>
          <w:szCs w:val="21"/>
        </w:rPr>
        <w:t>、</w:t>
      </w:r>
      <w:r>
        <w:rPr>
          <w:rFonts w:hint="eastAsia" w:asciiTheme="minorEastAsia" w:hAnsiTheme="minorEastAsia" w:eastAsiaTheme="minorEastAsia"/>
          <w:szCs w:val="21"/>
        </w:rPr>
        <w:t>影响消费者行为有哪些主要因素？</w:t>
      </w:r>
    </w:p>
    <w:p>
      <w:pPr>
        <w:pStyle w:val="9"/>
        <w:spacing w:before="0" w:beforeAutospacing="0" w:after="0" w:afterAutospacing="0" w:line="360" w:lineRule="auto"/>
        <w:rPr>
          <w:rFonts w:asciiTheme="minorEastAsia" w:hAnsiTheme="minorEastAsia" w:eastAsiaTheme="minorEastAsia"/>
          <w:color w:val="000000"/>
          <w:sz w:val="21"/>
          <w:szCs w:val="21"/>
        </w:rPr>
      </w:pPr>
    </w:p>
    <w:p>
      <w:pPr>
        <w:pStyle w:val="9"/>
        <w:spacing w:before="0" w:beforeAutospacing="0" w:after="0" w:afterAutospacing="0" w:line="360" w:lineRule="auto"/>
        <w:rPr>
          <w:rFonts w:asciiTheme="minorEastAsia" w:hAnsiTheme="minorEastAsia" w:eastAsiaTheme="minorEastAsia"/>
          <w:color w:val="000000"/>
          <w:sz w:val="21"/>
          <w:szCs w:val="21"/>
        </w:rPr>
      </w:pPr>
    </w:p>
    <w:p>
      <w:pPr>
        <w:pStyle w:val="9"/>
        <w:spacing w:before="0" w:beforeAutospacing="0" w:after="0" w:afterAutospacing="0" w:line="360" w:lineRule="auto"/>
        <w:rPr>
          <w:rFonts w:asciiTheme="minorEastAsia" w:hAnsiTheme="minorEastAsia" w:eastAsiaTheme="minorEastAsia"/>
          <w:color w:val="000000"/>
          <w:sz w:val="21"/>
          <w:szCs w:val="21"/>
        </w:rPr>
      </w:pPr>
    </w:p>
    <w:p>
      <w:pPr>
        <w:pStyle w:val="9"/>
        <w:spacing w:before="0" w:beforeAutospacing="0" w:after="0" w:afterAutospacing="0" w:line="360" w:lineRule="auto"/>
        <w:rPr>
          <w:rFonts w:asciiTheme="minorEastAsia" w:hAnsiTheme="minorEastAsia" w:eastAsiaTheme="minorEastAsia"/>
          <w:color w:val="000000"/>
          <w:sz w:val="21"/>
          <w:szCs w:val="21"/>
        </w:rPr>
      </w:pPr>
    </w:p>
    <w:p>
      <w:pPr>
        <w:pStyle w:val="9"/>
        <w:spacing w:before="0" w:beforeAutospacing="0" w:after="0" w:afterAutospacing="0" w:line="360" w:lineRule="auto"/>
        <w:rPr>
          <w:rFonts w:asciiTheme="minorEastAsia" w:hAnsiTheme="minorEastAsia" w:eastAsiaTheme="minorEastAsia"/>
          <w:sz w:val="21"/>
          <w:szCs w:val="21"/>
        </w:rPr>
      </w:pPr>
      <w:r>
        <w:rPr>
          <w:rFonts w:asciiTheme="minorEastAsia" w:hAnsiTheme="minorEastAsia" w:eastAsiaTheme="minorEastAsia"/>
          <w:color w:val="000000"/>
          <w:sz w:val="21"/>
          <w:szCs w:val="21"/>
        </w:rPr>
        <w:t>4、</w:t>
      </w:r>
      <w:r>
        <w:rPr>
          <w:rFonts w:hint="eastAsia" w:asciiTheme="minorEastAsia" w:hAnsiTheme="minorEastAsia" w:eastAsiaTheme="minorEastAsia"/>
          <w:sz w:val="21"/>
          <w:szCs w:val="21"/>
        </w:rPr>
        <w:t>差别定价的主要形式有哪些？</w:t>
      </w:r>
    </w:p>
    <w:p>
      <w:pPr>
        <w:pStyle w:val="9"/>
        <w:spacing w:before="0" w:beforeAutospacing="0" w:after="0" w:afterAutospacing="0" w:line="360" w:lineRule="auto"/>
        <w:rPr>
          <w:rFonts w:asciiTheme="minorEastAsia" w:hAnsiTheme="minorEastAsia" w:eastAsiaTheme="minorEastAsia"/>
          <w:sz w:val="21"/>
          <w:szCs w:val="21"/>
        </w:rPr>
      </w:pPr>
    </w:p>
    <w:p>
      <w:pPr>
        <w:pStyle w:val="9"/>
        <w:spacing w:before="0" w:beforeAutospacing="0" w:after="0" w:afterAutospacing="0" w:line="360" w:lineRule="auto"/>
        <w:rPr>
          <w:rFonts w:asciiTheme="minorEastAsia" w:hAnsiTheme="minorEastAsia" w:eastAsiaTheme="minorEastAsia"/>
          <w:color w:val="000000"/>
          <w:sz w:val="21"/>
          <w:szCs w:val="21"/>
        </w:rPr>
      </w:pPr>
    </w:p>
    <w:p>
      <w:pPr>
        <w:pStyle w:val="9"/>
        <w:spacing w:before="0" w:beforeAutospacing="0" w:after="0" w:afterAutospacing="0" w:line="360" w:lineRule="auto"/>
        <w:rPr>
          <w:rFonts w:asciiTheme="minorEastAsia" w:hAnsiTheme="minorEastAsia" w:eastAsiaTheme="minorEastAsia"/>
          <w:color w:val="000000"/>
          <w:sz w:val="21"/>
          <w:szCs w:val="21"/>
        </w:rPr>
      </w:pPr>
    </w:p>
    <w:p>
      <w:pPr>
        <w:pStyle w:val="15"/>
        <w:spacing w:line="360" w:lineRule="auto"/>
        <w:jc w:val="center"/>
        <w:rPr>
          <w:rFonts w:asciiTheme="minorEastAsia" w:hAnsiTheme="minorEastAsia" w:eastAsiaTheme="minorEastAsia"/>
          <w:b/>
          <w:sz w:val="21"/>
          <w:szCs w:val="21"/>
        </w:rPr>
      </w:pPr>
    </w:p>
    <w:p>
      <w:pPr>
        <w:pStyle w:val="15"/>
        <w:spacing w:line="360" w:lineRule="auto"/>
        <w:jc w:val="center"/>
        <w:rPr>
          <w:rFonts w:asciiTheme="minorEastAsia" w:hAnsiTheme="minorEastAsia" w:eastAsiaTheme="minorEastAsia"/>
          <w:b/>
          <w:sz w:val="21"/>
          <w:szCs w:val="21"/>
        </w:rPr>
      </w:pPr>
    </w:p>
    <w:p>
      <w:pPr>
        <w:pStyle w:val="15"/>
        <w:spacing w:line="360" w:lineRule="auto"/>
        <w:jc w:val="center"/>
        <w:rPr>
          <w:rFonts w:asciiTheme="minorEastAsia" w:hAnsiTheme="minorEastAsia" w:eastAsiaTheme="minorEastAsia"/>
          <w:b/>
          <w:sz w:val="21"/>
          <w:szCs w:val="21"/>
        </w:rPr>
      </w:pPr>
    </w:p>
    <w:p>
      <w:pPr>
        <w:pStyle w:val="15"/>
        <w:spacing w:line="360" w:lineRule="auto"/>
        <w:jc w:val="center"/>
        <w:rPr>
          <w:rFonts w:asciiTheme="minorEastAsia" w:hAnsiTheme="minorEastAsia" w:eastAsiaTheme="minorEastAsia"/>
          <w:b/>
          <w:sz w:val="21"/>
          <w:szCs w:val="21"/>
        </w:rPr>
      </w:pPr>
    </w:p>
    <w:p>
      <w:pPr>
        <w:pStyle w:val="15"/>
        <w:spacing w:line="360" w:lineRule="auto"/>
        <w:jc w:val="center"/>
        <w:rPr>
          <w:rFonts w:asciiTheme="minorEastAsia" w:hAnsiTheme="minorEastAsia" w:eastAsiaTheme="minorEastAsia"/>
          <w:b/>
          <w:sz w:val="21"/>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kern w:val="0"/>
        <w:szCs w:val="21"/>
      </w:rPr>
      <w:t xml:space="preserve">《市场营销理论与实务学》第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4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MjM0ZDI2YTJkZDY2YmViYWM2MDU0ZWQyYjRlMDcifQ=="/>
  </w:docVars>
  <w:rsids>
    <w:rsidRoot w:val="002101A1"/>
    <w:rsid w:val="000201C4"/>
    <w:rsid w:val="00030077"/>
    <w:rsid w:val="000310F7"/>
    <w:rsid w:val="00032B56"/>
    <w:rsid w:val="000352B0"/>
    <w:rsid w:val="00063FC5"/>
    <w:rsid w:val="000705AE"/>
    <w:rsid w:val="00092263"/>
    <w:rsid w:val="000A0821"/>
    <w:rsid w:val="000C6EAF"/>
    <w:rsid w:val="000C79B7"/>
    <w:rsid w:val="0010128A"/>
    <w:rsid w:val="001076E6"/>
    <w:rsid w:val="00107DE3"/>
    <w:rsid w:val="001166B8"/>
    <w:rsid w:val="0012543C"/>
    <w:rsid w:val="001408D5"/>
    <w:rsid w:val="00141E77"/>
    <w:rsid w:val="001423D1"/>
    <w:rsid w:val="0014633D"/>
    <w:rsid w:val="00152F0E"/>
    <w:rsid w:val="00164BBD"/>
    <w:rsid w:val="00171833"/>
    <w:rsid w:val="0017582F"/>
    <w:rsid w:val="001A4080"/>
    <w:rsid w:val="001B368C"/>
    <w:rsid w:val="001C3D6C"/>
    <w:rsid w:val="001E62DC"/>
    <w:rsid w:val="001E6C7E"/>
    <w:rsid w:val="00202282"/>
    <w:rsid w:val="002101A1"/>
    <w:rsid w:val="00216D81"/>
    <w:rsid w:val="00221F9D"/>
    <w:rsid w:val="00234B65"/>
    <w:rsid w:val="00241C74"/>
    <w:rsid w:val="0024262F"/>
    <w:rsid w:val="002820D4"/>
    <w:rsid w:val="002860F7"/>
    <w:rsid w:val="002869B5"/>
    <w:rsid w:val="00293EB1"/>
    <w:rsid w:val="002B12D4"/>
    <w:rsid w:val="002B2CA2"/>
    <w:rsid w:val="002C5A87"/>
    <w:rsid w:val="002C7310"/>
    <w:rsid w:val="002E00DB"/>
    <w:rsid w:val="002E6022"/>
    <w:rsid w:val="002F1D5C"/>
    <w:rsid w:val="00301A24"/>
    <w:rsid w:val="00324C7C"/>
    <w:rsid w:val="0032658D"/>
    <w:rsid w:val="00367613"/>
    <w:rsid w:val="003737E3"/>
    <w:rsid w:val="00376A0E"/>
    <w:rsid w:val="00382400"/>
    <w:rsid w:val="003870CA"/>
    <w:rsid w:val="003937D6"/>
    <w:rsid w:val="00394031"/>
    <w:rsid w:val="003E0379"/>
    <w:rsid w:val="0040419A"/>
    <w:rsid w:val="00460221"/>
    <w:rsid w:val="00477F09"/>
    <w:rsid w:val="0049160C"/>
    <w:rsid w:val="004D1521"/>
    <w:rsid w:val="004D6B49"/>
    <w:rsid w:val="00505CA8"/>
    <w:rsid w:val="00505F72"/>
    <w:rsid w:val="005141BD"/>
    <w:rsid w:val="005221DF"/>
    <w:rsid w:val="0052391C"/>
    <w:rsid w:val="005318AF"/>
    <w:rsid w:val="00535456"/>
    <w:rsid w:val="005414BB"/>
    <w:rsid w:val="005547F1"/>
    <w:rsid w:val="00583961"/>
    <w:rsid w:val="00584ECC"/>
    <w:rsid w:val="005910A5"/>
    <w:rsid w:val="005950E9"/>
    <w:rsid w:val="005973E1"/>
    <w:rsid w:val="005A33A7"/>
    <w:rsid w:val="005B3719"/>
    <w:rsid w:val="005C080A"/>
    <w:rsid w:val="005C746B"/>
    <w:rsid w:val="005D5125"/>
    <w:rsid w:val="005E2D38"/>
    <w:rsid w:val="005E638B"/>
    <w:rsid w:val="005F1224"/>
    <w:rsid w:val="00601291"/>
    <w:rsid w:val="00602906"/>
    <w:rsid w:val="00641BA3"/>
    <w:rsid w:val="00645A85"/>
    <w:rsid w:val="006554CC"/>
    <w:rsid w:val="0066166D"/>
    <w:rsid w:val="00663C89"/>
    <w:rsid w:val="00672962"/>
    <w:rsid w:val="00680CA1"/>
    <w:rsid w:val="00686985"/>
    <w:rsid w:val="006A11FF"/>
    <w:rsid w:val="006E2450"/>
    <w:rsid w:val="006E27E8"/>
    <w:rsid w:val="006E437A"/>
    <w:rsid w:val="006F12ED"/>
    <w:rsid w:val="006F5B8A"/>
    <w:rsid w:val="006F6D14"/>
    <w:rsid w:val="00703FEC"/>
    <w:rsid w:val="007059E5"/>
    <w:rsid w:val="00706B74"/>
    <w:rsid w:val="007309F2"/>
    <w:rsid w:val="007577E5"/>
    <w:rsid w:val="0076031F"/>
    <w:rsid w:val="007614EC"/>
    <w:rsid w:val="00787C9E"/>
    <w:rsid w:val="00795DFF"/>
    <w:rsid w:val="007B2FCE"/>
    <w:rsid w:val="007B733B"/>
    <w:rsid w:val="007C3B3C"/>
    <w:rsid w:val="007D01AC"/>
    <w:rsid w:val="007D2B45"/>
    <w:rsid w:val="007D3F80"/>
    <w:rsid w:val="007E2CFF"/>
    <w:rsid w:val="00802713"/>
    <w:rsid w:val="00835D7F"/>
    <w:rsid w:val="00851107"/>
    <w:rsid w:val="008522A8"/>
    <w:rsid w:val="00852FE9"/>
    <w:rsid w:val="00866036"/>
    <w:rsid w:val="00893B96"/>
    <w:rsid w:val="008A3873"/>
    <w:rsid w:val="008A71FD"/>
    <w:rsid w:val="008A7D41"/>
    <w:rsid w:val="008B67C7"/>
    <w:rsid w:val="008D0C06"/>
    <w:rsid w:val="008E0764"/>
    <w:rsid w:val="008E1EE4"/>
    <w:rsid w:val="008F3DCD"/>
    <w:rsid w:val="008F77E7"/>
    <w:rsid w:val="0090579A"/>
    <w:rsid w:val="00925100"/>
    <w:rsid w:val="009328F1"/>
    <w:rsid w:val="00950494"/>
    <w:rsid w:val="00960B9C"/>
    <w:rsid w:val="00964B95"/>
    <w:rsid w:val="009717B8"/>
    <w:rsid w:val="00981D83"/>
    <w:rsid w:val="0099089F"/>
    <w:rsid w:val="009B3EB3"/>
    <w:rsid w:val="009C4C2A"/>
    <w:rsid w:val="00A11102"/>
    <w:rsid w:val="00A22DEC"/>
    <w:rsid w:val="00A25D17"/>
    <w:rsid w:val="00A26313"/>
    <w:rsid w:val="00A37F40"/>
    <w:rsid w:val="00A43DF1"/>
    <w:rsid w:val="00A46335"/>
    <w:rsid w:val="00A657C7"/>
    <w:rsid w:val="00A73EDE"/>
    <w:rsid w:val="00A756BF"/>
    <w:rsid w:val="00AB5A5E"/>
    <w:rsid w:val="00AD44BA"/>
    <w:rsid w:val="00AD609C"/>
    <w:rsid w:val="00AE4BA8"/>
    <w:rsid w:val="00AE6294"/>
    <w:rsid w:val="00B25766"/>
    <w:rsid w:val="00B51431"/>
    <w:rsid w:val="00B77251"/>
    <w:rsid w:val="00B7771F"/>
    <w:rsid w:val="00B84DFD"/>
    <w:rsid w:val="00B91937"/>
    <w:rsid w:val="00B9289E"/>
    <w:rsid w:val="00B928A4"/>
    <w:rsid w:val="00BC7874"/>
    <w:rsid w:val="00BE293A"/>
    <w:rsid w:val="00BE42A4"/>
    <w:rsid w:val="00BE472B"/>
    <w:rsid w:val="00BF6F0B"/>
    <w:rsid w:val="00C1252C"/>
    <w:rsid w:val="00C2722F"/>
    <w:rsid w:val="00C31D6D"/>
    <w:rsid w:val="00C35C1D"/>
    <w:rsid w:val="00C50E23"/>
    <w:rsid w:val="00C57DA7"/>
    <w:rsid w:val="00C6080E"/>
    <w:rsid w:val="00C62A84"/>
    <w:rsid w:val="00C8779A"/>
    <w:rsid w:val="00CC1AA7"/>
    <w:rsid w:val="00CC4C1E"/>
    <w:rsid w:val="00CF1F83"/>
    <w:rsid w:val="00CF6014"/>
    <w:rsid w:val="00D10A70"/>
    <w:rsid w:val="00D24341"/>
    <w:rsid w:val="00D34427"/>
    <w:rsid w:val="00D42DB5"/>
    <w:rsid w:val="00D60156"/>
    <w:rsid w:val="00D76814"/>
    <w:rsid w:val="00D82C35"/>
    <w:rsid w:val="00DA74CC"/>
    <w:rsid w:val="00DC1FAB"/>
    <w:rsid w:val="00DD490F"/>
    <w:rsid w:val="00DD4AF0"/>
    <w:rsid w:val="00DD54CF"/>
    <w:rsid w:val="00DF2B12"/>
    <w:rsid w:val="00E164C7"/>
    <w:rsid w:val="00E167F5"/>
    <w:rsid w:val="00E47B3A"/>
    <w:rsid w:val="00E82C0D"/>
    <w:rsid w:val="00EA35E3"/>
    <w:rsid w:val="00EB44DA"/>
    <w:rsid w:val="00ED3C0F"/>
    <w:rsid w:val="00EE0544"/>
    <w:rsid w:val="00EF3C1E"/>
    <w:rsid w:val="00EF4D31"/>
    <w:rsid w:val="00F048A3"/>
    <w:rsid w:val="00F06226"/>
    <w:rsid w:val="00F31831"/>
    <w:rsid w:val="00F41F8D"/>
    <w:rsid w:val="00F4222B"/>
    <w:rsid w:val="00F743D3"/>
    <w:rsid w:val="00F77BE3"/>
    <w:rsid w:val="00FF192E"/>
    <w:rsid w:val="511A6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8"/>
    <w:uiPriority w:val="0"/>
    <w:pPr>
      <w:ind w:firstLine="449" w:firstLineChars="187"/>
    </w:pPr>
    <w:rPr>
      <w:sz w:val="24"/>
    </w:rPr>
  </w:style>
  <w:style w:type="paragraph" w:styleId="3">
    <w:name w:val="List 2"/>
    <w:basedOn w:val="1"/>
    <w:uiPriority w:val="0"/>
    <w:pPr>
      <w:ind w:left="840" w:hanging="420"/>
    </w:pPr>
    <w:rPr>
      <w:szCs w:val="20"/>
    </w:rPr>
  </w:style>
  <w:style w:type="paragraph" w:styleId="4">
    <w:name w:val="Plain Text"/>
    <w:basedOn w:val="1"/>
    <w:link w:val="12"/>
    <w:uiPriority w:val="0"/>
    <w:rPr>
      <w:rFonts w:ascii="宋体" w:hAnsi="Courier New"/>
      <w:szCs w:val="20"/>
    </w:r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List"/>
    <w:basedOn w:val="1"/>
    <w:uiPriority w:val="0"/>
    <w:pPr>
      <w:ind w:left="200" w:hanging="200" w:hangingChars="200"/>
    </w:p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2">
    <w:name w:val="纯文本 Char"/>
    <w:link w:val="4"/>
    <w:uiPriority w:val="0"/>
    <w:rPr>
      <w:rFonts w:ascii="宋体" w:hAnsi="Courier New" w:eastAsia="宋体"/>
      <w:kern w:val="2"/>
      <w:sz w:val="21"/>
      <w:lang w:val="en-US" w:eastAsia="zh-CN" w:bidi="ar-SA"/>
    </w:rPr>
  </w:style>
  <w:style w:type="character" w:customStyle="1" w:styleId="13">
    <w:name w:val="批注框文本 Char"/>
    <w:basedOn w:val="11"/>
    <w:link w:val="5"/>
    <w:qFormat/>
    <w:uiPriority w:val="0"/>
    <w:rPr>
      <w:kern w:val="2"/>
      <w:sz w:val="18"/>
      <w:szCs w:val="18"/>
    </w:rPr>
  </w:style>
  <w:style w:type="paragraph" w:styleId="14">
    <w:name w:val="List Paragraph"/>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6">
    <w:name w:val="apple-converted-space"/>
    <w:basedOn w:val="11"/>
    <w:qFormat/>
    <w:uiPriority w:val="0"/>
  </w:style>
  <w:style w:type="paragraph" w:customStyle="1" w:styleId="17">
    <w:name w:val="img"/>
    <w:basedOn w:val="1"/>
    <w:uiPriority w:val="0"/>
    <w:pPr>
      <w:widowControl/>
      <w:spacing w:before="100" w:beforeAutospacing="1" w:after="100" w:afterAutospacing="1"/>
      <w:jc w:val="left"/>
    </w:pPr>
    <w:rPr>
      <w:rFonts w:ascii="宋体" w:hAnsi="宋体" w:cs="宋体"/>
      <w:kern w:val="0"/>
      <w:sz w:val="24"/>
    </w:rPr>
  </w:style>
  <w:style w:type="character" w:customStyle="1" w:styleId="18">
    <w:name w:val="正文文本缩进 Char"/>
    <w:basedOn w:val="11"/>
    <w:link w:val="2"/>
    <w:uiPriority w:val="0"/>
    <w:rPr>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番茄花园</Company>
  <Pages>4</Pages>
  <Words>1386</Words>
  <Characters>1420</Characters>
  <Lines>18</Lines>
  <Paragraphs>5</Paragraphs>
  <TotalTime>140</TotalTime>
  <ScaleCrop>false</ScaleCrop>
  <LinksUpToDate>false</LinksUpToDate>
  <CharactersWithSpaces>2517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2016-11-10T00:44:00Z</dcterms:created>
  <dc:creator>番茄花园</dc:creator>
  <cp:lastModifiedBy>Administrator</cp:lastModifiedBy>
  <dcterms:modified xsi:type="dcterms:W3CDTF">2022-12-07T02:19:43Z</dcterms:modified>
  <dc:title> 西南科技大学2011年春季</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451D40A8EB0142D8AF5B682266772C86</vt:lpwstr>
  </property>
</Properties>
</file>