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300"/>
        <w:rPr>
          <w:rFonts w:ascii="黑体" w:hAnsi="黑体" w:eastAsia="黑体" w:cs="黑体"/>
          <w:sz w:val="35"/>
          <w:szCs w:val="35"/>
        </w:rPr>
      </w:pPr>
      <w:bookmarkStart w:id="0" w:name="bookmark43"/>
      <w:bookmarkEnd w:id="0"/>
      <w:r>
        <w:rPr>
          <w:rFonts w:ascii="黑体" w:hAnsi="黑体" w:eastAsia="黑体" w:cs="黑体"/>
          <w:spacing w:val="8"/>
          <w:sz w:val="35"/>
          <w:szCs w:val="35"/>
        </w:rPr>
        <w:t>工商管理专业课程设置与学分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33" w:bottom="1156" w:left="1333" w:header="0" w:footer="994" w:gutter="0"/>
          <w:cols w:equalWidth="0" w:num="1">
            <w:col w:w="9240"/>
          </w:cols>
        </w:sectPr>
      </w:pPr>
    </w:p>
    <w:p>
      <w:pPr>
        <w:spacing w:before="47" w:line="184" w:lineRule="auto"/>
        <w:ind w:left="21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W120201K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33" w:bottom="1156" w:left="1333" w:header="0" w:footer="994" w:gutter="0"/>
          <w:cols w:equalWidth="0" w:num="2">
            <w:col w:w="6718" w:space="100"/>
            <w:col w:w="2423"/>
          </w:cols>
        </w:sectPr>
      </w:pPr>
    </w:p>
    <w:p>
      <w:pPr>
        <w:spacing w:line="185" w:lineRule="exact"/>
      </w:pPr>
    </w:p>
    <w:tbl>
      <w:tblPr>
        <w:tblStyle w:val="5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895"/>
        <w:gridCol w:w="4636"/>
        <w:gridCol w:w="720"/>
        <w:gridCol w:w="21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77" w:type="dxa"/>
            <w:vAlign w:val="top"/>
          </w:tcPr>
          <w:p>
            <w:pPr>
              <w:spacing w:before="208" w:line="177" w:lineRule="auto"/>
              <w:ind w:left="2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5" w:type="dxa"/>
            <w:vAlign w:val="top"/>
          </w:tcPr>
          <w:p>
            <w:pPr>
              <w:spacing w:before="209" w:line="177" w:lineRule="auto"/>
              <w:ind w:left="2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636" w:type="dxa"/>
            <w:vAlign w:val="top"/>
          </w:tcPr>
          <w:p>
            <w:pPr>
              <w:spacing w:before="206" w:line="180" w:lineRule="auto"/>
              <w:ind w:left="19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206" w:line="180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2106" w:type="dxa"/>
            <w:vAlign w:val="top"/>
          </w:tcPr>
          <w:p>
            <w:pPr>
              <w:spacing w:before="205" w:line="180" w:lineRule="auto"/>
              <w:ind w:left="8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58" w:line="189" w:lineRule="auto"/>
              <w:ind w:left="405"/>
            </w:pPr>
            <w:r>
              <w:t>1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56" w:line="190" w:lineRule="auto"/>
              <w:ind w:left="187"/>
            </w:pPr>
            <w:r>
              <w:rPr>
                <w:spacing w:val="2"/>
              </w:rPr>
              <w:t>00015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2" w:line="278" w:lineRule="exact"/>
              <w:ind w:left="109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89" w:lineRule="auto"/>
              <w:ind w:left="278"/>
            </w:pPr>
            <w:r>
              <w:rPr>
                <w:spacing w:val="-8"/>
              </w:rPr>
              <w:t>14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1" w:line="189" w:lineRule="auto"/>
              <w:ind w:left="388"/>
            </w:pPr>
            <w:r>
              <w:t>2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59" w:line="190" w:lineRule="auto"/>
              <w:ind w:left="187"/>
            </w:pPr>
            <w:r>
              <w:rPr>
                <w:spacing w:val="2"/>
              </w:rPr>
              <w:t>00054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9" w:line="218" w:lineRule="auto"/>
              <w:ind w:left="112"/>
            </w:pPr>
            <w:r>
              <w:rPr>
                <w:spacing w:val="8"/>
              </w:rPr>
              <w:t>管理学原理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1" w:line="188" w:lineRule="auto"/>
              <w:ind w:left="391"/>
            </w:pPr>
            <w:r>
              <w:t>3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0" w:line="190" w:lineRule="auto"/>
              <w:ind w:left="187"/>
            </w:pPr>
            <w:r>
              <w:rPr>
                <w:spacing w:val="2"/>
              </w:rPr>
              <w:t>00149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0" w:line="217" w:lineRule="auto"/>
              <w:ind w:left="131"/>
            </w:pPr>
            <w:r>
              <w:rPr>
                <w:spacing w:val="7"/>
              </w:rPr>
              <w:t>国际贸易理论与实务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0" w:line="189" w:lineRule="auto"/>
              <w:ind w:left="385"/>
            </w:pPr>
            <w:r>
              <w:rPr>
                <w:spacing w:val="1"/>
              </w:rPr>
              <w:t>4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58" w:line="190" w:lineRule="auto"/>
              <w:ind w:left="187"/>
            </w:pPr>
            <w:r>
              <w:rPr>
                <w:spacing w:val="2"/>
              </w:rPr>
              <w:t>00150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9" w:line="217" w:lineRule="auto"/>
              <w:ind w:left="109"/>
            </w:pPr>
            <w:r>
              <w:rPr>
                <w:spacing w:val="9"/>
              </w:rPr>
              <w:t>金融理论与实务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59" w:line="190" w:lineRule="auto"/>
              <w:ind w:left="389"/>
            </w:pPr>
            <w:r>
              <w:t>5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59" w:line="190" w:lineRule="auto"/>
              <w:ind w:left="187"/>
            </w:pPr>
            <w:r>
              <w:rPr>
                <w:spacing w:val="2"/>
              </w:rPr>
              <w:t>00151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0" w:line="220" w:lineRule="auto"/>
              <w:ind w:left="109"/>
            </w:pPr>
            <w:r>
              <w:rPr>
                <w:spacing w:val="8"/>
              </w:rPr>
              <w:t>企业经营战略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59" w:line="190" w:lineRule="auto"/>
              <w:ind w:left="389"/>
            </w:pPr>
            <w:r>
              <w:t>6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59" w:line="190" w:lineRule="auto"/>
              <w:ind w:left="187"/>
            </w:pPr>
            <w:r>
              <w:rPr>
                <w:spacing w:val="2"/>
              </w:rPr>
              <w:t>00152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1" w:line="217" w:lineRule="auto"/>
              <w:ind w:left="109"/>
            </w:pPr>
            <w:r>
              <w:rPr>
                <w:spacing w:val="8"/>
              </w:rPr>
              <w:t>组织行为学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1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6" w:line="184" w:lineRule="auto"/>
              <w:ind w:left="386"/>
            </w:pPr>
            <w:r>
              <w:t>7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1" w:line="190" w:lineRule="auto"/>
              <w:ind w:left="187"/>
            </w:pPr>
            <w:r>
              <w:rPr>
                <w:spacing w:val="2"/>
              </w:rPr>
              <w:t>00153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6" w:line="277" w:lineRule="exact"/>
              <w:ind w:left="111"/>
            </w:pPr>
            <w:r>
              <w:rPr>
                <w:spacing w:val="11"/>
                <w:position w:val="1"/>
              </w:rPr>
              <w:t>质量管理（一）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3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3" w:line="188" w:lineRule="auto"/>
              <w:ind w:left="390"/>
            </w:pPr>
            <w:r>
              <w:t>8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3" w:line="188" w:lineRule="auto"/>
              <w:ind w:left="187"/>
            </w:pPr>
            <w:r>
              <w:rPr>
                <w:spacing w:val="2"/>
              </w:rPr>
              <w:t>03708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9" w:line="220" w:lineRule="auto"/>
              <w:ind w:left="131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3" w:line="189" w:lineRule="auto"/>
              <w:ind w:left="313"/>
            </w:pPr>
            <w:r>
              <w:t>2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4" w:line="190" w:lineRule="auto"/>
              <w:ind w:left="388"/>
            </w:pPr>
            <w:r>
              <w:t>9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2" w:line="190" w:lineRule="auto"/>
              <w:ind w:left="187"/>
            </w:pPr>
            <w:r>
              <w:rPr>
                <w:spacing w:val="2"/>
              </w:rPr>
              <w:t>00051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0" w:line="220" w:lineRule="auto"/>
              <w:ind w:left="112"/>
            </w:pPr>
            <w:r>
              <w:rPr>
                <w:spacing w:val="9"/>
              </w:rPr>
              <w:t>管理系统中计算机应用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4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3" w:line="188" w:lineRule="auto"/>
              <w:ind w:left="354"/>
            </w:pPr>
            <w:r>
              <w:rPr>
                <w:spacing w:val="-8"/>
              </w:rPr>
              <w:t>10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1" w:line="190" w:lineRule="auto"/>
              <w:ind w:left="187"/>
            </w:pPr>
            <w:r>
              <w:rPr>
                <w:spacing w:val="2"/>
              </w:rPr>
              <w:t>00067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2" w:line="218" w:lineRule="auto"/>
              <w:ind w:left="111"/>
            </w:pPr>
            <w:r>
              <w:rPr>
                <w:spacing w:val="8"/>
              </w:rPr>
              <w:t>财务管理学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1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2" w:line="189" w:lineRule="auto"/>
              <w:ind w:left="354"/>
            </w:pPr>
            <w:r>
              <w:rPr>
                <w:spacing w:val="-8"/>
              </w:rPr>
              <w:t>11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0" w:line="190" w:lineRule="auto"/>
              <w:ind w:left="187"/>
            </w:pPr>
            <w:r>
              <w:rPr>
                <w:spacing w:val="2"/>
              </w:rPr>
              <w:t>00154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1" w:line="218" w:lineRule="auto"/>
              <w:ind w:left="109"/>
            </w:pPr>
            <w:r>
              <w:rPr>
                <w:spacing w:val="8"/>
              </w:rPr>
              <w:t>企业管理咨询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2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4" w:line="189" w:lineRule="auto"/>
              <w:ind w:left="354"/>
            </w:pPr>
            <w:r>
              <w:rPr>
                <w:spacing w:val="-8"/>
              </w:rPr>
              <w:t>12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2" w:line="190" w:lineRule="auto"/>
              <w:ind w:left="187"/>
            </w:pPr>
            <w:r>
              <w:rPr>
                <w:spacing w:val="2"/>
              </w:rPr>
              <w:t>00185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8" w:line="277" w:lineRule="exact"/>
              <w:ind w:left="111"/>
            </w:pPr>
            <w:r>
              <w:rPr>
                <w:spacing w:val="8"/>
                <w:position w:val="1"/>
              </w:rPr>
              <w:t>商品流通概论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2" w:line="190" w:lineRule="auto"/>
              <w:ind w:left="314"/>
            </w:pPr>
            <w:r>
              <w:t>5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4" w:line="188" w:lineRule="auto"/>
              <w:ind w:left="354"/>
            </w:pPr>
            <w:r>
              <w:rPr>
                <w:spacing w:val="-8"/>
              </w:rPr>
              <w:t>13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4" w:line="188" w:lineRule="auto"/>
              <w:ind w:left="187"/>
            </w:pPr>
            <w:r>
              <w:rPr>
                <w:spacing w:val="2"/>
              </w:rPr>
              <w:t>04183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7" w:line="277" w:lineRule="exact"/>
              <w:ind w:left="111"/>
            </w:pPr>
            <w:r>
              <w:rPr>
                <w:spacing w:val="9"/>
                <w:position w:val="1"/>
              </w:rPr>
              <w:t>概率论与数理统计（经管类）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1" w:line="190" w:lineRule="auto"/>
              <w:ind w:left="314"/>
            </w:pPr>
            <w:r>
              <w:t>5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5" w:line="189" w:lineRule="auto"/>
              <w:ind w:left="354"/>
            </w:pPr>
            <w:r>
              <w:rPr>
                <w:spacing w:val="-8"/>
              </w:rPr>
              <w:t>14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5" w:line="188" w:lineRule="auto"/>
              <w:ind w:left="187"/>
            </w:pPr>
            <w:r>
              <w:rPr>
                <w:spacing w:val="2"/>
              </w:rPr>
              <w:t>04184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8" w:line="278" w:lineRule="exact"/>
              <w:ind w:left="110"/>
            </w:pPr>
            <w:r>
              <w:rPr>
                <w:spacing w:val="9"/>
                <w:position w:val="1"/>
              </w:rPr>
              <w:t>线性代数（经管类）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5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2" w:line="190" w:lineRule="auto"/>
              <w:ind w:left="354"/>
            </w:pPr>
            <w:r>
              <w:rPr>
                <w:spacing w:val="-8"/>
              </w:rPr>
              <w:t>15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2" w:line="190" w:lineRule="auto"/>
              <w:ind w:left="205"/>
            </w:pPr>
            <w:r>
              <w:rPr>
                <w:spacing w:val="-1"/>
              </w:rPr>
              <w:t>10541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1" w:line="221" w:lineRule="auto"/>
              <w:ind w:left="112"/>
            </w:pPr>
            <w:r>
              <w:rPr>
                <w:spacing w:val="8"/>
              </w:rPr>
              <w:t>经济合同运行概论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4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3" w:line="189" w:lineRule="auto"/>
              <w:ind w:left="405"/>
            </w:pPr>
            <w:r>
              <w:t>1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3" w:line="188" w:lineRule="auto"/>
              <w:ind w:left="187"/>
            </w:pPr>
            <w:r>
              <w:rPr>
                <w:spacing w:val="2"/>
              </w:rPr>
              <w:t>00042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0" w:line="220" w:lineRule="auto"/>
              <w:ind w:left="109"/>
            </w:pPr>
            <w:r>
              <w:rPr>
                <w:spacing w:val="9"/>
              </w:rPr>
              <w:t>社会经济统计学原理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7" w:line="184" w:lineRule="auto"/>
              <w:ind w:left="312"/>
            </w:pPr>
            <w:r>
              <w:t>7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04" w:lineRule="exact"/>
              <w:ind w:left="112"/>
            </w:pPr>
            <w:r>
              <w:rPr>
                <w:spacing w:val="8"/>
                <w:position w:val="13"/>
              </w:rPr>
              <w:t>免考英语（二）考生</w:t>
            </w:r>
          </w:p>
          <w:p>
            <w:pPr>
              <w:pStyle w:val="6"/>
              <w:spacing w:line="217" w:lineRule="auto"/>
              <w:ind w:left="634"/>
            </w:pPr>
            <w:r>
              <w:rPr>
                <w:spacing w:val="8"/>
              </w:rPr>
              <w:t>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4" w:line="189" w:lineRule="auto"/>
              <w:ind w:left="388"/>
            </w:pPr>
            <w:r>
              <w:t>2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2" w:line="190" w:lineRule="auto"/>
              <w:ind w:left="187"/>
            </w:pPr>
            <w:r>
              <w:rPr>
                <w:spacing w:val="2"/>
              </w:rPr>
              <w:t>00061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33" w:line="218" w:lineRule="auto"/>
              <w:ind w:left="131"/>
            </w:pPr>
            <w:r>
              <w:rPr>
                <w:spacing w:val="3"/>
              </w:rPr>
              <w:t>国家税收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2" w:line="190" w:lineRule="auto"/>
              <w:ind w:left="314"/>
            </w:pPr>
            <w:r>
              <w:t>6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3" w:line="188" w:lineRule="auto"/>
              <w:ind w:left="391"/>
            </w:pPr>
            <w:r>
              <w:t>3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263" w:line="188" w:lineRule="auto"/>
              <w:ind w:left="187"/>
            </w:pPr>
            <w:r>
              <w:rPr>
                <w:spacing w:val="2"/>
              </w:rPr>
              <w:t>00071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9" w:line="221" w:lineRule="auto"/>
              <w:ind w:left="109"/>
            </w:pPr>
            <w:r>
              <w:rPr>
                <w:spacing w:val="9"/>
              </w:rPr>
              <w:t>社会保障概论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1" w:line="190" w:lineRule="auto"/>
              <w:ind w:left="314"/>
            </w:pPr>
            <w:r>
              <w:t>5</w:t>
            </w: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>
            <w:pPr>
              <w:pStyle w:val="6"/>
              <w:spacing w:before="265" w:line="188" w:lineRule="auto"/>
              <w:ind w:left="187"/>
            </w:pPr>
            <w:r>
              <w:rPr>
                <w:spacing w:val="2"/>
              </w:rPr>
              <w:t>00000</w:t>
            </w:r>
          </w:p>
        </w:tc>
        <w:tc>
          <w:tcPr>
            <w:tcW w:w="4636" w:type="dxa"/>
            <w:vAlign w:val="top"/>
          </w:tcPr>
          <w:p>
            <w:pPr>
              <w:pStyle w:val="6"/>
              <w:spacing w:before="228" w:line="277" w:lineRule="exact"/>
              <w:ind w:left="110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5" w:line="188" w:lineRule="auto"/>
              <w:ind w:left="278"/>
            </w:pPr>
            <w:r>
              <w:rPr>
                <w:spacing w:val="-8"/>
              </w:rPr>
              <w:t>10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72" w:type="dxa"/>
            <w:gridSpan w:val="2"/>
            <w:vAlign w:val="top"/>
          </w:tcPr>
          <w:p>
            <w:pPr>
              <w:pStyle w:val="6"/>
              <w:spacing w:before="230" w:line="223" w:lineRule="auto"/>
              <w:ind w:left="414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462" w:type="dxa"/>
            <w:gridSpan w:val="3"/>
            <w:vAlign w:val="top"/>
          </w:tcPr>
          <w:p>
            <w:pPr>
              <w:pStyle w:val="6"/>
              <w:spacing w:before="234" w:line="219" w:lineRule="auto"/>
              <w:ind w:left="3183"/>
            </w:pPr>
            <w:r>
              <w:rPr>
                <w:spacing w:val="5"/>
              </w:rPr>
              <w:t>90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333" w:bottom="1156" w:left="1333" w:header="0" w:footer="994" w:gutter="0"/>
          <w:cols w:equalWidth="0" w:num="1">
            <w:col w:w="9240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6D7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2023-07-04T03:25:02Z</dcterms:created>
  <dc:creator>Administrator</dc:creator>
  <cp:lastModifiedBy>风信子</cp:lastModifiedBy>
  <dcterms:modified xsi:type="dcterms:W3CDTF">2023-07-04T03:25:21Z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1E51214DAE8746DC9012B4AACCB348AF_12</vt:lpwstr>
  </property>
</Properties>
</file>